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63" w:rsidRPr="00431163" w:rsidRDefault="00431163" w:rsidP="00431163">
      <w:pPr>
        <w:spacing w:line="240" w:lineRule="auto"/>
        <w:jc w:val="center"/>
        <w:rPr>
          <w:rFonts w:cs="B Titr" w:hint="cs"/>
          <w:b/>
          <w:bCs/>
          <w:sz w:val="24"/>
          <w:szCs w:val="24"/>
          <w:rtl/>
        </w:rPr>
      </w:pPr>
      <w:r w:rsidRPr="00431163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431163" w:rsidRPr="00431163" w:rsidRDefault="004D1246" w:rsidP="00431163">
      <w:pPr>
        <w:spacing w:line="240" w:lineRule="auto"/>
        <w:jc w:val="center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راهنمای تعیین </w:t>
      </w:r>
      <w:r w:rsidR="00431163" w:rsidRPr="00431163">
        <w:rPr>
          <w:rFonts w:cs="B Titr" w:hint="cs"/>
          <w:b/>
          <w:bCs/>
          <w:sz w:val="24"/>
          <w:szCs w:val="24"/>
          <w:rtl/>
        </w:rPr>
        <w:t>کارگاههای فاز 1 و 2 در برنامه کنترل سیلیس</w:t>
      </w:r>
    </w:p>
    <w:p w:rsidR="00632BFA" w:rsidRPr="00431163" w:rsidRDefault="00431163" w:rsidP="004D1246">
      <w:pPr>
        <w:pStyle w:val="ListParagraph"/>
        <w:numPr>
          <w:ilvl w:val="0"/>
          <w:numId w:val="6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4D1246">
        <w:rPr>
          <w:rFonts w:cs="B Yagut" w:hint="cs"/>
          <w:b/>
          <w:bCs/>
          <w:sz w:val="28"/>
          <w:szCs w:val="28"/>
          <w:rtl/>
        </w:rPr>
        <w:t>کا</w:t>
      </w:r>
      <w:r w:rsidR="004D1246" w:rsidRPr="004D1246">
        <w:rPr>
          <w:rFonts w:cs="B Yagut" w:hint="cs"/>
          <w:b/>
          <w:bCs/>
          <w:sz w:val="28"/>
          <w:szCs w:val="28"/>
          <w:rtl/>
        </w:rPr>
        <w:t>رگاههای فاز 1:</w:t>
      </w:r>
      <w:r w:rsidR="004D1246">
        <w:rPr>
          <w:rFonts w:cs="B Yagut" w:hint="cs"/>
          <w:b/>
          <w:bCs/>
          <w:sz w:val="24"/>
          <w:szCs w:val="24"/>
          <w:rtl/>
        </w:rPr>
        <w:t xml:space="preserve"> به کارگاههایی </w:t>
      </w:r>
      <w:r w:rsidR="00E62D33" w:rsidRPr="00431163">
        <w:rPr>
          <w:rFonts w:cs="B Yagut"/>
          <w:b/>
          <w:bCs/>
          <w:sz w:val="24"/>
          <w:szCs w:val="24"/>
          <w:rtl/>
        </w:rPr>
        <w:t xml:space="preserve">با مواجهه </w:t>
      </w:r>
      <w:r w:rsidR="00E62D33" w:rsidRPr="00431163">
        <w:rPr>
          <w:rFonts w:cs="B Yagut" w:hint="cs"/>
          <w:b/>
          <w:bCs/>
          <w:sz w:val="24"/>
          <w:szCs w:val="24"/>
          <w:rtl/>
        </w:rPr>
        <w:t>زياد</w:t>
      </w:r>
      <w:r w:rsidR="00E62D33" w:rsidRPr="00431163">
        <w:rPr>
          <w:rFonts w:cs="B Yagut"/>
          <w:b/>
          <w:bCs/>
          <w:sz w:val="24"/>
          <w:szCs w:val="24"/>
          <w:rtl/>
        </w:rPr>
        <w:t xml:space="preserve"> و ریسک </w:t>
      </w:r>
      <w:r w:rsidR="00E62D33" w:rsidRPr="00431163">
        <w:rPr>
          <w:rFonts w:cs="B Yagut" w:hint="cs"/>
          <w:b/>
          <w:bCs/>
          <w:sz w:val="24"/>
          <w:szCs w:val="24"/>
          <w:rtl/>
        </w:rPr>
        <w:t>بالا</w:t>
      </w:r>
      <w:r w:rsidR="00E62D33" w:rsidRPr="00431163">
        <w:rPr>
          <w:rFonts w:cs="B Yagut"/>
          <w:b/>
          <w:bCs/>
          <w:sz w:val="24"/>
          <w:szCs w:val="24"/>
          <w:rtl/>
        </w:rPr>
        <w:t xml:space="preserve"> </w:t>
      </w:r>
      <w:r>
        <w:rPr>
          <w:rFonts w:cs="B Yagut" w:hint="cs"/>
          <w:b/>
          <w:bCs/>
          <w:sz w:val="24"/>
          <w:szCs w:val="24"/>
          <w:rtl/>
        </w:rPr>
        <w:t>اطلاق می گردد که</w:t>
      </w:r>
      <w:r w:rsidR="00E62D33" w:rsidRPr="00431163">
        <w:rPr>
          <w:rFonts w:cs="B Yagut" w:hint="cs"/>
          <w:b/>
          <w:bCs/>
          <w:sz w:val="24"/>
          <w:szCs w:val="24"/>
          <w:rtl/>
        </w:rPr>
        <w:t xml:space="preserve"> </w:t>
      </w:r>
      <w:r w:rsidR="00E62D33" w:rsidRPr="00431163">
        <w:rPr>
          <w:rFonts w:cs="B Yagut"/>
          <w:b/>
          <w:bCs/>
          <w:sz w:val="24"/>
          <w:szCs w:val="24"/>
          <w:rtl/>
        </w:rPr>
        <w:t>کنترل سیلیس به طرق مهندسی</w:t>
      </w:r>
      <w:r w:rsidR="00E62D33" w:rsidRPr="00431163">
        <w:rPr>
          <w:rFonts w:cs="B Yagut" w:hint="cs"/>
          <w:b/>
          <w:bCs/>
          <w:sz w:val="24"/>
          <w:szCs w:val="24"/>
          <w:rtl/>
        </w:rPr>
        <w:t xml:space="preserve"> بايد انجام شود. </w:t>
      </w:r>
    </w:p>
    <w:p w:rsidR="008D0F08" w:rsidRPr="00E62D33" w:rsidRDefault="00E62D33" w:rsidP="00E62D33">
      <w:pPr>
        <w:numPr>
          <w:ilvl w:val="0"/>
          <w:numId w:val="5"/>
        </w:numPr>
        <w:spacing w:line="240" w:lineRule="auto"/>
        <w:rPr>
          <w:rFonts w:cs="B Yagut"/>
          <w:b/>
          <w:bCs/>
          <w:sz w:val="24"/>
          <w:szCs w:val="24"/>
        </w:rPr>
      </w:pPr>
      <w:r w:rsidRPr="00E62D33">
        <w:rPr>
          <w:rFonts w:cs="B Yagut"/>
          <w:b/>
          <w:bCs/>
          <w:sz w:val="24"/>
          <w:szCs w:val="24"/>
          <w:rtl/>
        </w:rPr>
        <w:t>سیلیس کوبی و دانه بندی سیلیس</w:t>
      </w:r>
    </w:p>
    <w:p w:rsidR="008D0F08" w:rsidRPr="00E62D33" w:rsidRDefault="00E62D33" w:rsidP="00E62D33">
      <w:pPr>
        <w:numPr>
          <w:ilvl w:val="0"/>
          <w:numId w:val="5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>شیشه سازی</w:t>
      </w:r>
    </w:p>
    <w:p w:rsidR="008D0F08" w:rsidRPr="00E62D33" w:rsidRDefault="00E62D33" w:rsidP="00E62D33">
      <w:pPr>
        <w:numPr>
          <w:ilvl w:val="0"/>
          <w:numId w:val="5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>سندبلستینگ</w:t>
      </w:r>
    </w:p>
    <w:p w:rsidR="008D0F08" w:rsidRPr="00E62D33" w:rsidRDefault="00E62D33" w:rsidP="00E62D33">
      <w:pPr>
        <w:numPr>
          <w:ilvl w:val="0"/>
          <w:numId w:val="5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 xml:space="preserve">ظروف چینی </w:t>
      </w:r>
      <w:r w:rsidR="004D1246">
        <w:rPr>
          <w:rFonts w:cs="B Yagut" w:hint="cs"/>
          <w:b/>
          <w:bCs/>
          <w:sz w:val="24"/>
          <w:szCs w:val="24"/>
          <w:rtl/>
        </w:rPr>
        <w:t>و بلوسازی</w:t>
      </w:r>
    </w:p>
    <w:p w:rsidR="008D0F08" w:rsidRPr="00E62D33" w:rsidRDefault="00E62D33" w:rsidP="00E62D33">
      <w:pPr>
        <w:numPr>
          <w:ilvl w:val="0"/>
          <w:numId w:val="5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>ریخته گری</w:t>
      </w:r>
    </w:p>
    <w:p w:rsidR="008D0F08" w:rsidRPr="00E62D33" w:rsidRDefault="00E62D33" w:rsidP="00E62D33">
      <w:pPr>
        <w:numPr>
          <w:ilvl w:val="0"/>
          <w:numId w:val="5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>معادن روبسته با سیلیس بیش از 10 درصد</w:t>
      </w:r>
    </w:p>
    <w:p w:rsidR="008D0F08" w:rsidRDefault="00E62D33" w:rsidP="00E62D33">
      <w:pPr>
        <w:numPr>
          <w:ilvl w:val="0"/>
          <w:numId w:val="5"/>
        </w:numPr>
        <w:spacing w:line="240" w:lineRule="auto"/>
        <w:rPr>
          <w:rFonts w:cs="B Yagut" w:hint="cs"/>
          <w:b/>
          <w:bCs/>
          <w:sz w:val="24"/>
          <w:szCs w:val="24"/>
        </w:rPr>
      </w:pPr>
      <w:r w:rsidRPr="00E62D33">
        <w:rPr>
          <w:rFonts w:cs="B Yagut"/>
          <w:b/>
          <w:bCs/>
          <w:sz w:val="24"/>
          <w:szCs w:val="24"/>
          <w:rtl/>
        </w:rPr>
        <w:t>سیمان پورتلند بیش از 3 درصد و مواجهه بالا</w:t>
      </w:r>
    </w:p>
    <w:p w:rsidR="004D1246" w:rsidRPr="00E62D33" w:rsidRDefault="004D1246" w:rsidP="00E62D33">
      <w:pPr>
        <w:numPr>
          <w:ilvl w:val="0"/>
          <w:numId w:val="5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کاشی سازی</w:t>
      </w:r>
    </w:p>
    <w:p w:rsidR="00E62D33" w:rsidRPr="00E62D33" w:rsidRDefault="004D1246" w:rsidP="00E62D33">
      <w:p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4D1246">
        <w:rPr>
          <w:rFonts w:cs="B Yagut" w:hint="cs"/>
          <w:b/>
          <w:bCs/>
          <w:sz w:val="28"/>
          <w:szCs w:val="28"/>
          <w:rtl/>
        </w:rPr>
        <w:t xml:space="preserve">کارگاههای فاز 2: </w:t>
      </w:r>
      <w:r>
        <w:rPr>
          <w:rFonts w:cs="B Yagut" w:hint="cs"/>
          <w:b/>
          <w:bCs/>
          <w:sz w:val="24"/>
          <w:szCs w:val="24"/>
          <w:rtl/>
        </w:rPr>
        <w:t>کارگاههایی که</w:t>
      </w:r>
      <w:r w:rsidR="00E62D33" w:rsidRPr="00E62D33">
        <w:rPr>
          <w:rFonts w:cs="B Yagut"/>
          <w:b/>
          <w:bCs/>
          <w:sz w:val="24"/>
          <w:szCs w:val="24"/>
          <w:rtl/>
        </w:rPr>
        <w:t xml:space="preserve"> کنترل سیلیس </w:t>
      </w:r>
      <w:r w:rsidR="00E62D33">
        <w:rPr>
          <w:rFonts w:cs="B Yagut" w:hint="cs"/>
          <w:b/>
          <w:bCs/>
          <w:sz w:val="24"/>
          <w:szCs w:val="24"/>
          <w:rtl/>
        </w:rPr>
        <w:t>بايد با رعايت</w:t>
      </w:r>
      <w:r w:rsidR="00E62D33" w:rsidRPr="00E62D33">
        <w:rPr>
          <w:rFonts w:cs="B Yagut"/>
          <w:b/>
          <w:bCs/>
          <w:sz w:val="24"/>
          <w:szCs w:val="24"/>
          <w:rtl/>
        </w:rPr>
        <w:t xml:space="preserve"> اصول بهداشت اولیه، آموزش بهداشت و استفاده از وسایل حفاظت فردی</w:t>
      </w:r>
      <w:r>
        <w:rPr>
          <w:rFonts w:cs="B Yagut" w:hint="cs"/>
          <w:b/>
          <w:bCs/>
          <w:sz w:val="24"/>
          <w:szCs w:val="24"/>
          <w:rtl/>
        </w:rPr>
        <w:t>، سیستم آب پاشی و غیره حسب مورد</w:t>
      </w:r>
      <w:r w:rsidR="00E62D33">
        <w:rPr>
          <w:rFonts w:cs="B Yagut" w:hint="cs"/>
          <w:b/>
          <w:bCs/>
          <w:sz w:val="24"/>
          <w:szCs w:val="24"/>
          <w:rtl/>
        </w:rPr>
        <w:t xml:space="preserve"> انجام شود. (كارگاه فاز 2)</w:t>
      </w:r>
    </w:p>
    <w:p w:rsidR="008D0F08" w:rsidRPr="00E62D33" w:rsidRDefault="00E62D33" w:rsidP="00E62D33">
      <w:pPr>
        <w:numPr>
          <w:ilvl w:val="0"/>
          <w:numId w:val="4"/>
        </w:numPr>
        <w:spacing w:line="240" w:lineRule="auto"/>
        <w:rPr>
          <w:rFonts w:cs="B Yagut"/>
          <w:b/>
          <w:bCs/>
          <w:sz w:val="24"/>
          <w:szCs w:val="24"/>
        </w:rPr>
      </w:pPr>
      <w:r w:rsidRPr="00E62D33">
        <w:rPr>
          <w:rFonts w:cs="B Yagut"/>
          <w:b/>
          <w:bCs/>
          <w:sz w:val="24"/>
          <w:szCs w:val="24"/>
          <w:rtl/>
        </w:rPr>
        <w:t>کارخانجات سنگ بری به شیوه تر</w:t>
      </w:r>
    </w:p>
    <w:p w:rsidR="008D0F08" w:rsidRPr="00E62D33" w:rsidRDefault="00E62D33" w:rsidP="00E62D33">
      <w:pPr>
        <w:numPr>
          <w:ilvl w:val="0"/>
          <w:numId w:val="4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>سفال گری و کوزه گری</w:t>
      </w:r>
    </w:p>
    <w:p w:rsidR="008D0F08" w:rsidRPr="00E62D33" w:rsidRDefault="004D1246" w:rsidP="00E62D33">
      <w:pPr>
        <w:numPr>
          <w:ilvl w:val="0"/>
          <w:numId w:val="4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>تولید سرویس بهداشتی</w:t>
      </w:r>
    </w:p>
    <w:p w:rsidR="008D0F08" w:rsidRPr="00E62D33" w:rsidRDefault="00E62D33" w:rsidP="00E62D33">
      <w:pPr>
        <w:numPr>
          <w:ilvl w:val="0"/>
          <w:numId w:val="4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>مصالح فروشی</w:t>
      </w:r>
    </w:p>
    <w:p w:rsidR="008D0F08" w:rsidRPr="00E62D33" w:rsidRDefault="00E62D33" w:rsidP="00E62D33">
      <w:pPr>
        <w:numPr>
          <w:ilvl w:val="0"/>
          <w:numId w:val="4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>کارگران ساختمانی</w:t>
      </w:r>
    </w:p>
    <w:p w:rsidR="008D0F08" w:rsidRPr="00E62D33" w:rsidRDefault="00E62D33" w:rsidP="00E62D33">
      <w:pPr>
        <w:numPr>
          <w:ilvl w:val="0"/>
          <w:numId w:val="4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 xml:space="preserve">بلوک زنی </w:t>
      </w:r>
    </w:p>
    <w:p w:rsidR="008D0F08" w:rsidRPr="00E62D33" w:rsidRDefault="00E62D33" w:rsidP="00E62D33">
      <w:pPr>
        <w:numPr>
          <w:ilvl w:val="0"/>
          <w:numId w:val="4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>ساب زنی به شیوه تر</w:t>
      </w:r>
    </w:p>
    <w:p w:rsidR="00E62D33" w:rsidRDefault="004D1246" w:rsidP="004D1246">
      <w:pPr>
        <w:pStyle w:val="ListParagraph"/>
        <w:numPr>
          <w:ilvl w:val="0"/>
          <w:numId w:val="4"/>
        </w:numPr>
        <w:spacing w:line="240" w:lineRule="auto"/>
        <w:rPr>
          <w:rFonts w:cs="B Yagut" w:hint="cs"/>
          <w:b/>
          <w:bCs/>
          <w:sz w:val="24"/>
          <w:szCs w:val="24"/>
        </w:rPr>
      </w:pPr>
      <w:r>
        <w:rPr>
          <w:rFonts w:cs="B Yagut"/>
          <w:b/>
          <w:bCs/>
          <w:sz w:val="24"/>
          <w:szCs w:val="24"/>
          <w:rtl/>
        </w:rPr>
        <w:t xml:space="preserve">موزائیک سازی </w:t>
      </w:r>
    </w:p>
    <w:p w:rsidR="004D1246" w:rsidRPr="00E62D33" w:rsidRDefault="004D1246" w:rsidP="004D1246">
      <w:pPr>
        <w:numPr>
          <w:ilvl w:val="0"/>
          <w:numId w:val="4"/>
        </w:numPr>
        <w:spacing w:line="240" w:lineRule="auto"/>
        <w:rPr>
          <w:rFonts w:cs="B Yagut"/>
          <w:b/>
          <w:bCs/>
          <w:sz w:val="24"/>
          <w:szCs w:val="24"/>
        </w:rPr>
      </w:pPr>
      <w:r w:rsidRPr="00E62D33">
        <w:rPr>
          <w:rFonts w:cs="B Yagut"/>
          <w:b/>
          <w:bCs/>
          <w:sz w:val="24"/>
          <w:szCs w:val="24"/>
          <w:rtl/>
        </w:rPr>
        <w:t>معادن رو باز سیلیس</w:t>
      </w:r>
    </w:p>
    <w:p w:rsidR="004D1246" w:rsidRPr="00E62D33" w:rsidRDefault="004D1246" w:rsidP="004D1246">
      <w:pPr>
        <w:numPr>
          <w:ilvl w:val="0"/>
          <w:numId w:val="4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lastRenderedPageBreak/>
        <w:t>جابجایی سیلیس همراه با انتشار گرد و غبار</w:t>
      </w:r>
    </w:p>
    <w:p w:rsidR="004D1246" w:rsidRPr="00E62D33" w:rsidRDefault="004D1246" w:rsidP="004D1246">
      <w:pPr>
        <w:numPr>
          <w:ilvl w:val="0"/>
          <w:numId w:val="4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>راه سازی (شرایط تونل سازی با توجه به نوع خاک)</w:t>
      </w:r>
    </w:p>
    <w:p w:rsidR="004D1246" w:rsidRPr="00E62D33" w:rsidRDefault="004D1246" w:rsidP="004D1246">
      <w:pPr>
        <w:pStyle w:val="ListParagraph"/>
        <w:numPr>
          <w:ilvl w:val="0"/>
          <w:numId w:val="4"/>
        </w:numPr>
        <w:spacing w:line="240" w:lineRule="auto"/>
        <w:rPr>
          <w:rFonts w:cs="B Yagut"/>
          <w:b/>
          <w:bCs/>
          <w:sz w:val="24"/>
          <w:szCs w:val="24"/>
          <w:rtl/>
        </w:rPr>
      </w:pPr>
      <w:r w:rsidRPr="00E62D33">
        <w:rPr>
          <w:rFonts w:cs="B Yagut"/>
          <w:b/>
          <w:bCs/>
          <w:sz w:val="24"/>
          <w:szCs w:val="24"/>
          <w:rtl/>
        </w:rPr>
        <w:t>معادن رو باز با مواجهه بالا</w:t>
      </w:r>
    </w:p>
    <w:sectPr w:rsidR="004D1246" w:rsidRPr="00E62D33" w:rsidSect="00781CC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AA2"/>
    <w:multiLevelType w:val="hybridMultilevel"/>
    <w:tmpl w:val="A0B48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E0CEB"/>
    <w:multiLevelType w:val="hybridMultilevel"/>
    <w:tmpl w:val="6A861416"/>
    <w:lvl w:ilvl="0" w:tplc="02C6D2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064A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1CFB7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ECF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2EAF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9A4D9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44CD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52A0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4BD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28F6E52"/>
    <w:multiLevelType w:val="hybridMultilevel"/>
    <w:tmpl w:val="2F58A08E"/>
    <w:lvl w:ilvl="0" w:tplc="D16E00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F2CBF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1C92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73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9CBC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FCC0C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96B4A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8493A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3E04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2D538B9"/>
    <w:multiLevelType w:val="hybridMultilevel"/>
    <w:tmpl w:val="806A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41F57"/>
    <w:multiLevelType w:val="hybridMultilevel"/>
    <w:tmpl w:val="0518A794"/>
    <w:lvl w:ilvl="0" w:tplc="69E4C1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9C7F1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E09B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A179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5008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AC41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46C4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CEDCA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746E4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8982E75"/>
    <w:multiLevelType w:val="hybridMultilevel"/>
    <w:tmpl w:val="FF0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D33"/>
    <w:rsid w:val="00431163"/>
    <w:rsid w:val="004D1246"/>
    <w:rsid w:val="00632BFA"/>
    <w:rsid w:val="00781CC2"/>
    <w:rsid w:val="008D0F08"/>
    <w:rsid w:val="00E6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60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6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85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40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7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6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6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4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55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7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2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5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88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38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salimi</dc:creator>
  <cp:keywords/>
  <dc:description/>
  <cp:lastModifiedBy>sadeghi</cp:lastModifiedBy>
  <cp:revision>2</cp:revision>
  <cp:lastPrinted>2012-01-23T04:48:00Z</cp:lastPrinted>
  <dcterms:created xsi:type="dcterms:W3CDTF">2012-01-21T08:15:00Z</dcterms:created>
  <dcterms:modified xsi:type="dcterms:W3CDTF">2012-01-23T05:36:00Z</dcterms:modified>
</cp:coreProperties>
</file>